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FC" w:rsidRDefault="00AC1FFC" w:rsidP="00AC1FFC">
      <w:pPr>
        <w:shd w:val="clear" w:color="auto" w:fill="FFFFFF"/>
        <w:spacing w:after="0"/>
        <w:ind w:right="-1"/>
        <w:jc w:val="right"/>
        <w:rPr>
          <w:rFonts w:ascii="Times New Roman" w:hAnsi="Times New Roman"/>
          <w:i/>
          <w:spacing w:val="-9"/>
          <w:sz w:val="24"/>
          <w:szCs w:val="24"/>
        </w:rPr>
      </w:pPr>
      <w:r>
        <w:rPr>
          <w:rFonts w:ascii="Times New Roman" w:hAnsi="Times New Roman"/>
          <w:i/>
          <w:spacing w:val="-9"/>
          <w:sz w:val="24"/>
          <w:szCs w:val="24"/>
        </w:rPr>
        <w:t>Приложение</w:t>
      </w:r>
    </w:p>
    <w:p w:rsidR="00AC1FFC" w:rsidRDefault="00AC1FFC" w:rsidP="00AC1FFC">
      <w:pPr>
        <w:shd w:val="clear" w:color="auto" w:fill="FFFFFF"/>
        <w:spacing w:after="0"/>
        <w:ind w:right="-1"/>
        <w:jc w:val="right"/>
        <w:rPr>
          <w:rFonts w:ascii="Times New Roman" w:hAnsi="Times New Roman"/>
          <w:i/>
          <w:spacing w:val="-9"/>
          <w:sz w:val="24"/>
          <w:szCs w:val="24"/>
        </w:rPr>
      </w:pPr>
      <w:r>
        <w:rPr>
          <w:rFonts w:ascii="Times New Roman" w:hAnsi="Times New Roman"/>
          <w:i/>
          <w:spacing w:val="-9"/>
          <w:sz w:val="24"/>
          <w:szCs w:val="24"/>
        </w:rPr>
        <w:t>к Решению четвёртой сессии</w:t>
      </w:r>
    </w:p>
    <w:p w:rsidR="00AC1FFC" w:rsidRDefault="00AC1FFC" w:rsidP="00AC1FFC">
      <w:pPr>
        <w:shd w:val="clear" w:color="auto" w:fill="FFFFFF"/>
        <w:spacing w:after="0"/>
        <w:ind w:right="-1"/>
        <w:jc w:val="right"/>
        <w:rPr>
          <w:rFonts w:ascii="Times New Roman" w:hAnsi="Times New Roman"/>
          <w:i/>
          <w:spacing w:val="-9"/>
          <w:sz w:val="24"/>
          <w:szCs w:val="24"/>
        </w:rPr>
      </w:pPr>
      <w:r>
        <w:rPr>
          <w:rFonts w:ascii="Times New Roman" w:hAnsi="Times New Roman"/>
          <w:i/>
          <w:spacing w:val="-9"/>
          <w:sz w:val="24"/>
          <w:szCs w:val="24"/>
        </w:rPr>
        <w:t xml:space="preserve">Совета депутатов Неудачинского сельсовета </w:t>
      </w:r>
    </w:p>
    <w:p w:rsidR="00AC1FFC" w:rsidRDefault="00AC1FFC" w:rsidP="00AC1FFC">
      <w:pPr>
        <w:shd w:val="clear" w:color="auto" w:fill="FFFFFF"/>
        <w:spacing w:after="0"/>
        <w:ind w:right="-1"/>
        <w:jc w:val="right"/>
        <w:rPr>
          <w:rFonts w:ascii="Times New Roman" w:hAnsi="Times New Roman"/>
          <w:i/>
          <w:spacing w:val="-9"/>
          <w:sz w:val="24"/>
          <w:szCs w:val="24"/>
        </w:rPr>
      </w:pPr>
      <w:r>
        <w:rPr>
          <w:rFonts w:ascii="Times New Roman" w:hAnsi="Times New Roman"/>
          <w:i/>
          <w:spacing w:val="-9"/>
          <w:sz w:val="24"/>
          <w:szCs w:val="24"/>
        </w:rPr>
        <w:t xml:space="preserve"> Татарского района Новосибирской области </w:t>
      </w:r>
    </w:p>
    <w:p w:rsidR="00AC1FFC" w:rsidRDefault="00AC1FFC" w:rsidP="00AC1FFC">
      <w:pPr>
        <w:shd w:val="clear" w:color="auto" w:fill="FFFFFF"/>
        <w:spacing w:after="0"/>
        <w:ind w:right="-1"/>
        <w:jc w:val="right"/>
        <w:rPr>
          <w:rFonts w:ascii="Times New Roman" w:hAnsi="Times New Roman"/>
          <w:i/>
          <w:spacing w:val="-9"/>
          <w:sz w:val="24"/>
          <w:szCs w:val="24"/>
        </w:rPr>
      </w:pPr>
      <w:r>
        <w:rPr>
          <w:rFonts w:ascii="Times New Roman" w:hAnsi="Times New Roman"/>
          <w:i/>
          <w:spacing w:val="-9"/>
          <w:sz w:val="24"/>
          <w:szCs w:val="24"/>
        </w:rPr>
        <w:t>четвёртого созыва от 11.06.2010 г. № 4</w:t>
      </w:r>
    </w:p>
    <w:p w:rsidR="00AC1FFC" w:rsidRDefault="00AC1FFC" w:rsidP="00AC1FFC">
      <w:pPr>
        <w:shd w:val="clear" w:color="auto" w:fill="FFFFFF"/>
        <w:ind w:right="-1"/>
        <w:jc w:val="both"/>
        <w:rPr>
          <w:rFonts w:ascii="Times New Roman" w:hAnsi="Times New Roman"/>
          <w:spacing w:val="-9"/>
          <w:sz w:val="24"/>
          <w:szCs w:val="24"/>
        </w:rPr>
      </w:pPr>
    </w:p>
    <w:p w:rsidR="00AC1FFC" w:rsidRDefault="00AC1FFC" w:rsidP="00AC1FFC">
      <w:pPr>
        <w:shd w:val="clear" w:color="auto" w:fill="FFFFFF"/>
        <w:ind w:right="-1"/>
        <w:jc w:val="both"/>
        <w:rPr>
          <w:rFonts w:ascii="Times New Roman" w:hAnsi="Times New Roman"/>
          <w:spacing w:val="-9"/>
          <w:sz w:val="24"/>
          <w:szCs w:val="24"/>
        </w:rPr>
      </w:pPr>
    </w:p>
    <w:p w:rsidR="00AC1FFC" w:rsidRDefault="00AC1FFC" w:rsidP="00AC1FFC">
      <w:pPr>
        <w:shd w:val="clear" w:color="auto" w:fill="FFFFFF"/>
        <w:ind w:right="-1"/>
        <w:jc w:val="center"/>
        <w:rPr>
          <w:rFonts w:ascii="Times New Roman" w:hAnsi="Times New Roman"/>
          <w:b/>
          <w:spacing w:val="-9"/>
          <w:sz w:val="24"/>
          <w:szCs w:val="24"/>
        </w:rPr>
      </w:pPr>
      <w:r>
        <w:rPr>
          <w:rFonts w:ascii="Times New Roman" w:hAnsi="Times New Roman"/>
          <w:b/>
          <w:spacing w:val="-9"/>
          <w:sz w:val="24"/>
          <w:szCs w:val="24"/>
        </w:rPr>
        <w:t>ПОРЯДОК</w:t>
      </w:r>
    </w:p>
    <w:p w:rsidR="00AC1FFC" w:rsidRDefault="00AC1FFC" w:rsidP="00AC1FFC">
      <w:pPr>
        <w:shd w:val="clear" w:color="auto" w:fill="FFFFFF"/>
        <w:ind w:right="-1"/>
        <w:jc w:val="center"/>
        <w:rPr>
          <w:rFonts w:ascii="Times New Roman" w:hAnsi="Times New Roman"/>
          <w:b/>
          <w:spacing w:val="-9"/>
          <w:sz w:val="24"/>
          <w:szCs w:val="24"/>
        </w:rPr>
      </w:pPr>
      <w:r>
        <w:rPr>
          <w:rFonts w:ascii="Times New Roman" w:hAnsi="Times New Roman"/>
          <w:b/>
          <w:spacing w:val="-9"/>
          <w:sz w:val="24"/>
          <w:szCs w:val="24"/>
        </w:rPr>
        <w:t>СОДЕЙСТВИЯ ГРАЖДАНАМ В ПОДГОТОВКЕ ДОКУМЕНТОВ</w:t>
      </w:r>
    </w:p>
    <w:p w:rsidR="00AC1FFC" w:rsidRDefault="00AC1FFC" w:rsidP="00AC1FFC">
      <w:pPr>
        <w:shd w:val="clear" w:color="auto" w:fill="FFFFFF"/>
        <w:ind w:right="-1"/>
        <w:jc w:val="center"/>
        <w:rPr>
          <w:rFonts w:ascii="Times New Roman" w:hAnsi="Times New Roman"/>
          <w:b/>
          <w:spacing w:val="-9"/>
          <w:sz w:val="24"/>
          <w:szCs w:val="24"/>
        </w:rPr>
      </w:pPr>
      <w:r>
        <w:rPr>
          <w:rFonts w:ascii="Times New Roman" w:hAnsi="Times New Roman"/>
          <w:b/>
          <w:spacing w:val="-9"/>
          <w:sz w:val="24"/>
          <w:szCs w:val="24"/>
        </w:rPr>
        <w:t>В ЦЕЛЯХ ОФОРМЛЕНИЯ В УПРОЩЕННОМ ПОРЯДКЕ ПРАВ ГРАЖДАН</w:t>
      </w:r>
    </w:p>
    <w:p w:rsidR="00AC1FFC" w:rsidRDefault="00AC1FFC" w:rsidP="00AC1FFC">
      <w:pPr>
        <w:shd w:val="clear" w:color="auto" w:fill="FFFFFF"/>
        <w:ind w:right="-1"/>
        <w:jc w:val="center"/>
        <w:rPr>
          <w:rFonts w:ascii="Times New Roman" w:hAnsi="Times New Roman"/>
          <w:b/>
          <w:spacing w:val="-9"/>
          <w:sz w:val="24"/>
          <w:szCs w:val="24"/>
        </w:rPr>
      </w:pPr>
      <w:r>
        <w:rPr>
          <w:rFonts w:ascii="Times New Roman" w:hAnsi="Times New Roman"/>
          <w:b/>
          <w:spacing w:val="-9"/>
          <w:sz w:val="24"/>
          <w:szCs w:val="24"/>
        </w:rPr>
        <w:t>НА ЗЕМЕЛЬНЫЕ УЧАСТКИ И РАСПОЛОЖЕННЫЕ НА НИХ ОБЪЕКТЫ</w:t>
      </w:r>
    </w:p>
    <w:p w:rsidR="00AC1FFC" w:rsidRDefault="00AC1FFC" w:rsidP="00AC1FFC">
      <w:pPr>
        <w:shd w:val="clear" w:color="auto" w:fill="FFFFFF"/>
        <w:ind w:right="-1"/>
        <w:jc w:val="center"/>
        <w:rPr>
          <w:rFonts w:ascii="Times New Roman" w:hAnsi="Times New Roman"/>
          <w:b/>
          <w:spacing w:val="-9"/>
          <w:sz w:val="24"/>
          <w:szCs w:val="24"/>
        </w:rPr>
      </w:pPr>
      <w:r>
        <w:rPr>
          <w:rFonts w:ascii="Times New Roman" w:hAnsi="Times New Roman"/>
          <w:b/>
          <w:spacing w:val="-9"/>
          <w:sz w:val="24"/>
          <w:szCs w:val="24"/>
        </w:rPr>
        <w:t>НЕДВИЖИМОГО ИМУЩЕСТВА</w:t>
      </w:r>
    </w:p>
    <w:p w:rsidR="00AC1FFC" w:rsidRDefault="00AC1FFC" w:rsidP="00AC1FFC">
      <w:pPr>
        <w:widowControl w:val="0"/>
        <w:numPr>
          <w:ilvl w:val="0"/>
          <w:numId w:val="1"/>
        </w:numPr>
        <w:shd w:val="clear" w:color="auto" w:fill="FFFFFF"/>
        <w:tabs>
          <w:tab w:val="left" w:pos="806"/>
          <w:tab w:val="left" w:pos="5472"/>
          <w:tab w:val="left" w:pos="8510"/>
        </w:tabs>
        <w:autoSpaceDE w:val="0"/>
        <w:autoSpaceDN w:val="0"/>
        <w:adjustRightInd w:val="0"/>
        <w:spacing w:after="0" w:line="281" w:lineRule="exact"/>
        <w:ind w:right="-1" w:firstLine="518"/>
        <w:jc w:val="both"/>
        <w:rPr>
          <w:rFonts w:ascii="Times New Roman" w:hAnsi="Times New Roman"/>
          <w:spacing w:val="-1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Настоящее Положение разработано в соответствии со статей 12 Федерального </w:t>
      </w:r>
      <w:r>
        <w:rPr>
          <w:rFonts w:ascii="Times New Roman" w:hAnsi="Times New Roman"/>
          <w:spacing w:val="-7"/>
          <w:sz w:val="24"/>
          <w:szCs w:val="24"/>
        </w:rPr>
        <w:t>закона от  30.06.2006 № 93-ФЗ «О внесении изменений в некоторые законодательные акты</w:t>
      </w:r>
      <w:r>
        <w:rPr>
          <w:rFonts w:ascii="Times New Roman" w:hAnsi="Times New Roman"/>
          <w:small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Российской Федерации по вопросу оформления в упрощенном порядке прав граждан на отдельные</w:t>
      </w:r>
      <w:r>
        <w:rPr>
          <w:rFonts w:ascii="Times New Roman" w:hAnsi="Times New Roman"/>
          <w:spacing w:val="-9"/>
          <w:sz w:val="24"/>
          <w:szCs w:val="24"/>
        </w:rPr>
        <w:t xml:space="preserve"> объекты недвижимого имущества".</w:t>
      </w:r>
    </w:p>
    <w:p w:rsidR="00AC1FFC" w:rsidRDefault="00AC1FFC" w:rsidP="00AC1FFC">
      <w:pPr>
        <w:widowControl w:val="0"/>
        <w:numPr>
          <w:ilvl w:val="0"/>
          <w:numId w:val="1"/>
        </w:numPr>
        <w:shd w:val="clear" w:color="auto" w:fill="FFFFFF"/>
        <w:tabs>
          <w:tab w:val="left" w:pos="806"/>
          <w:tab w:val="left" w:pos="5472"/>
          <w:tab w:val="left" w:pos="8510"/>
        </w:tabs>
        <w:autoSpaceDE w:val="0"/>
        <w:autoSpaceDN w:val="0"/>
        <w:adjustRightInd w:val="0"/>
        <w:spacing w:after="0" w:line="281" w:lineRule="exact"/>
        <w:ind w:right="-1" w:firstLine="518"/>
        <w:jc w:val="both"/>
        <w:rPr>
          <w:rFonts w:ascii="Times New Roman" w:hAnsi="Times New Roman"/>
          <w:spacing w:val="-1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В целях оформления в упрощенном порядке прав граждан на земельные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участки</w:t>
      </w:r>
      <w:proofErr w:type="gramEnd"/>
      <w:r>
        <w:rPr>
          <w:rFonts w:ascii="Times New Roman" w:hAnsi="Times New Roman"/>
          <w:spacing w:val="-6"/>
          <w:sz w:val="24"/>
          <w:szCs w:val="24"/>
        </w:rPr>
        <w:t xml:space="preserve"> предназначенные для ведения личного подсобного, дачного хозяйства, огородничества </w:t>
      </w:r>
      <w:r>
        <w:rPr>
          <w:rFonts w:ascii="Times New Roman" w:hAnsi="Times New Roman"/>
          <w:sz w:val="24"/>
          <w:szCs w:val="24"/>
        </w:rPr>
        <w:t>садоводства, индивидуального гаражного или индивидуального жилищного строительства</w:t>
      </w:r>
      <w:r>
        <w:rPr>
          <w:rFonts w:ascii="Times New Roman" w:hAnsi="Times New Roman"/>
          <w:spacing w:val="-16"/>
          <w:sz w:val="24"/>
          <w:szCs w:val="24"/>
        </w:rPr>
        <w:t>:</w:t>
      </w:r>
    </w:p>
    <w:p w:rsidR="00AC1FFC" w:rsidRDefault="00AC1FFC" w:rsidP="00AC1FFC">
      <w:pPr>
        <w:shd w:val="clear" w:color="auto" w:fill="FFFFFF"/>
        <w:spacing w:before="50" w:line="302" w:lineRule="exact"/>
        <w:ind w:right="-1" w:firstLine="5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2.1. Специалист по земельным отношениям администрации Неудачинского</w:t>
      </w:r>
      <w:r>
        <w:rPr>
          <w:rFonts w:ascii="Times New Roman" w:hAnsi="Times New Roman"/>
          <w:spacing w:val="-2"/>
          <w:sz w:val="24"/>
          <w:szCs w:val="24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sz w:val="24"/>
          <w:szCs w:val="24"/>
        </w:rPr>
        <w:t>(далее по тексту - Специалист администрации):</w:t>
      </w:r>
    </w:p>
    <w:p w:rsidR="00AC1FFC" w:rsidRDefault="00AC1FFC" w:rsidP="00AC1FFC">
      <w:pPr>
        <w:shd w:val="clear" w:color="auto" w:fill="FFFFFF"/>
        <w:tabs>
          <w:tab w:val="left" w:pos="864"/>
        </w:tabs>
        <w:spacing w:before="7" w:line="302" w:lineRule="exact"/>
        <w:ind w:right="-1" w:firstLine="50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5"/>
          <w:sz w:val="24"/>
          <w:szCs w:val="24"/>
        </w:rPr>
        <w:t xml:space="preserve">организует   прием   заявлений   или   доверенностей   граждан  на   совершение </w:t>
      </w:r>
      <w:r>
        <w:rPr>
          <w:rFonts w:ascii="Times New Roman" w:hAnsi="Times New Roman"/>
          <w:sz w:val="24"/>
          <w:szCs w:val="24"/>
        </w:rPr>
        <w:t xml:space="preserve">необходимых действий и подготовку необходимых документов для  проведения в </w:t>
      </w:r>
      <w:r>
        <w:rPr>
          <w:rFonts w:ascii="Times New Roman" w:hAnsi="Times New Roman"/>
          <w:spacing w:val="-7"/>
          <w:sz w:val="24"/>
          <w:szCs w:val="24"/>
        </w:rPr>
        <w:t xml:space="preserve">интересах этих граждан государственного кадастрового учета таких земельных участков, </w:t>
      </w:r>
      <w:r>
        <w:rPr>
          <w:rFonts w:ascii="Times New Roman" w:hAnsi="Times New Roman"/>
          <w:spacing w:val="-5"/>
          <w:sz w:val="24"/>
          <w:szCs w:val="24"/>
        </w:rPr>
        <w:t xml:space="preserve">технического учета (инвентаризации) созданных на таких земельных участках объектов </w:t>
      </w:r>
      <w:r>
        <w:rPr>
          <w:rFonts w:ascii="Times New Roman" w:hAnsi="Times New Roman"/>
          <w:spacing w:val="-7"/>
          <w:sz w:val="24"/>
          <w:szCs w:val="24"/>
        </w:rPr>
        <w:t>недвижимого имущества, государственной регистрации прав на них;</w:t>
      </w:r>
    </w:p>
    <w:p w:rsidR="00AC1FFC" w:rsidRDefault="00AC1FFC" w:rsidP="00AC1FFC">
      <w:pPr>
        <w:shd w:val="clear" w:color="auto" w:fill="FFFFFF"/>
        <w:tabs>
          <w:tab w:val="left" w:pos="864"/>
        </w:tabs>
        <w:spacing w:line="302" w:lineRule="exact"/>
        <w:ind w:right="-1" w:firstLine="50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5"/>
          <w:sz w:val="24"/>
          <w:szCs w:val="24"/>
        </w:rPr>
        <w:t>организует на основании заявлений граждан или их доверенностей работу по</w:t>
      </w:r>
      <w:r>
        <w:rPr>
          <w:rFonts w:ascii="Times New Roman" w:hAnsi="Times New Roman"/>
          <w:spacing w:val="-5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оказанию услуг в подготовке необходимых документов для проведения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pacing w:val="-6"/>
          <w:sz w:val="24"/>
          <w:szCs w:val="24"/>
        </w:rPr>
        <w:t>государственного кадастрового учета таких земельных участков, технического учета</w:t>
      </w:r>
      <w:r>
        <w:rPr>
          <w:rFonts w:ascii="Times New Roman" w:hAnsi="Times New Roman"/>
          <w:spacing w:val="-6"/>
          <w:sz w:val="24"/>
          <w:szCs w:val="24"/>
        </w:rPr>
        <w:br/>
      </w:r>
      <w:r>
        <w:rPr>
          <w:rFonts w:ascii="Times New Roman" w:hAnsi="Times New Roman"/>
          <w:spacing w:val="-4"/>
          <w:sz w:val="24"/>
          <w:szCs w:val="24"/>
        </w:rPr>
        <w:t>(инвентаризации) созданных на таких земельных участках объектов недвижимого</w:t>
      </w:r>
      <w:r>
        <w:rPr>
          <w:rFonts w:ascii="Times New Roman" w:hAnsi="Times New Roman"/>
          <w:spacing w:val="-4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имущества, государственной регистрации прав на них;</w:t>
      </w:r>
    </w:p>
    <w:p w:rsidR="00AC1FFC" w:rsidRDefault="00AC1FFC" w:rsidP="00AC1FFC">
      <w:pPr>
        <w:shd w:val="clear" w:color="auto" w:fill="FFFFFF"/>
        <w:tabs>
          <w:tab w:val="left" w:pos="864"/>
        </w:tabs>
        <w:spacing w:after="0" w:line="302" w:lineRule="exact"/>
        <w:ind w:right="-1" w:firstLine="50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pacing w:val="-15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7"/>
          <w:sz w:val="24"/>
          <w:szCs w:val="24"/>
        </w:rPr>
        <w:t>проводит разъяснительную работу с гражданами в части, касающейся порядка</w:t>
      </w:r>
      <w:r>
        <w:rPr>
          <w:rFonts w:ascii="Times New Roman" w:hAnsi="Times New Roman"/>
          <w:spacing w:val="-7"/>
          <w:sz w:val="24"/>
          <w:szCs w:val="24"/>
        </w:rPr>
        <w:br/>
        <w:t>оформления документов, необходимых для проведения государственного кадастрового</w:t>
      </w:r>
      <w:r>
        <w:rPr>
          <w:rFonts w:ascii="Times New Roman" w:hAnsi="Times New Roman"/>
          <w:spacing w:val="-7"/>
          <w:sz w:val="24"/>
          <w:szCs w:val="24"/>
        </w:rPr>
        <w:br/>
      </w:r>
      <w:r>
        <w:rPr>
          <w:rFonts w:ascii="Times New Roman" w:hAnsi="Times New Roman"/>
          <w:spacing w:val="-5"/>
          <w:sz w:val="24"/>
          <w:szCs w:val="24"/>
        </w:rPr>
        <w:t>учета таких земельных участков, и выдает полученные от органа, осуществляющего</w:t>
      </w:r>
      <w:r>
        <w:rPr>
          <w:rFonts w:ascii="Times New Roman" w:hAnsi="Times New Roman"/>
          <w:spacing w:val="-5"/>
          <w:sz w:val="24"/>
          <w:szCs w:val="24"/>
        </w:rPr>
        <w:br/>
      </w:r>
      <w:r>
        <w:rPr>
          <w:rFonts w:ascii="Times New Roman" w:hAnsi="Times New Roman"/>
          <w:spacing w:val="-3"/>
          <w:sz w:val="24"/>
          <w:szCs w:val="24"/>
        </w:rPr>
        <w:t>деятельность по ведению государственного земельного кадастра, бланки заявок о</w:t>
      </w:r>
      <w:r>
        <w:rPr>
          <w:rFonts w:ascii="Times New Roman" w:hAnsi="Times New Roman"/>
          <w:spacing w:val="-3"/>
          <w:sz w:val="24"/>
          <w:szCs w:val="24"/>
        </w:rPr>
        <w:br/>
        <w:t>проведении государственного кадастрового учета земельных участков, а также на</w:t>
      </w:r>
      <w:r>
        <w:rPr>
          <w:rFonts w:ascii="Times New Roman" w:hAnsi="Times New Roman"/>
          <w:spacing w:val="-3"/>
          <w:sz w:val="24"/>
          <w:szCs w:val="24"/>
        </w:rPr>
        <w:br/>
      </w:r>
      <w:r>
        <w:rPr>
          <w:rFonts w:ascii="Times New Roman" w:hAnsi="Times New Roman"/>
          <w:spacing w:val="-7"/>
          <w:sz w:val="24"/>
          <w:szCs w:val="24"/>
        </w:rPr>
        <w:t>основании заявлений граждан или их доверенностей подает в интересах таких граждан в,</w:t>
      </w:r>
      <w:r>
        <w:rPr>
          <w:rFonts w:ascii="Times New Roman" w:hAnsi="Times New Roman"/>
          <w:spacing w:val="-7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орган, осуществляющий деятельность</w:t>
      </w:r>
      <w:proofErr w:type="gramEnd"/>
      <w:r>
        <w:rPr>
          <w:rFonts w:ascii="Times New Roman" w:hAnsi="Times New Roman"/>
          <w:sz w:val="24"/>
          <w:szCs w:val="24"/>
        </w:rPr>
        <w:t xml:space="preserve"> по ведению государственного земельного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pacing w:val="-6"/>
          <w:sz w:val="24"/>
          <w:szCs w:val="24"/>
        </w:rPr>
        <w:t>кадастра, заявки о проведении государственного кадастрового учета таких земельных</w:t>
      </w:r>
      <w:r>
        <w:rPr>
          <w:rFonts w:ascii="Times New Roman" w:hAnsi="Times New Roman"/>
          <w:spacing w:val="-6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lastRenderedPageBreak/>
        <w:t>участков и другие необходимые для такого учета документы, заявления о</w:t>
      </w:r>
      <w:r>
        <w:rPr>
          <w:rFonts w:ascii="Times New Roman" w:hAnsi="Times New Roman"/>
          <w:sz w:val="24"/>
          <w:szCs w:val="24"/>
        </w:rPr>
        <w:br/>
        <w:t xml:space="preserve">предоставлении сведений государственного земельного кадастра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таких земельных</w:t>
      </w:r>
    </w:p>
    <w:p w:rsidR="00AC1FFC" w:rsidRDefault="00AC1FFC" w:rsidP="00AC1FFC">
      <w:pPr>
        <w:shd w:val="clear" w:color="auto" w:fill="FFFFFF"/>
        <w:tabs>
          <w:tab w:val="left" w:pos="2218"/>
        </w:tabs>
        <w:spacing w:before="101" w:after="0"/>
        <w:ind w:left="72" w:right="-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pacing w:val="-12"/>
          <w:sz w:val="24"/>
          <w:szCs w:val="24"/>
        </w:rPr>
        <w:t>участках</w:t>
      </w:r>
      <w:proofErr w:type="gramEnd"/>
      <w:r>
        <w:rPr>
          <w:rFonts w:ascii="Times New Roman" w:hAnsi="Times New Roman"/>
          <w:spacing w:val="-12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</w:p>
    <w:p w:rsidR="00AC1FFC" w:rsidRDefault="00AC1FFC" w:rsidP="00AC1FFC">
      <w:pPr>
        <w:shd w:val="clear" w:color="auto" w:fill="FFFFFF"/>
        <w:tabs>
          <w:tab w:val="left" w:pos="2218"/>
        </w:tabs>
        <w:spacing w:before="101" w:after="0"/>
        <w:ind w:left="7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г) получает документы, свидетельствующие о проведенном государственном </w:t>
      </w:r>
      <w:r>
        <w:rPr>
          <w:rFonts w:ascii="Times New Roman" w:hAnsi="Times New Roman"/>
          <w:spacing w:val="-4"/>
          <w:sz w:val="24"/>
          <w:szCs w:val="24"/>
        </w:rPr>
        <w:t xml:space="preserve">кадастровом учете таких земельных участков или техническом учете (инвентаризации) </w:t>
      </w:r>
      <w:r>
        <w:rPr>
          <w:rFonts w:ascii="Times New Roman" w:hAnsi="Times New Roman"/>
          <w:spacing w:val="-9"/>
          <w:sz w:val="24"/>
          <w:szCs w:val="24"/>
        </w:rPr>
        <w:t xml:space="preserve">созданных на таких земельных участках объектов недвижимого имущества, и передает </w:t>
      </w:r>
      <w:r>
        <w:rPr>
          <w:rFonts w:ascii="Times New Roman" w:hAnsi="Times New Roman"/>
          <w:spacing w:val="-7"/>
          <w:sz w:val="24"/>
          <w:szCs w:val="24"/>
        </w:rPr>
        <w:t>такие документы гражданам, в интересах которых осуществлялся данный учет;</w:t>
      </w:r>
    </w:p>
    <w:p w:rsidR="00AC1FFC" w:rsidRDefault="00AC1FFC" w:rsidP="00AC1FFC">
      <w:pPr>
        <w:shd w:val="clear" w:color="auto" w:fill="FFFFFF"/>
        <w:spacing w:line="259" w:lineRule="exact"/>
        <w:ind w:left="7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>) готовит проект постановления Главы Неудачинского</w:t>
      </w:r>
      <w:r>
        <w:rPr>
          <w:rFonts w:ascii="Times New Roman" w:hAnsi="Times New Roman"/>
          <w:spacing w:val="-6"/>
          <w:sz w:val="24"/>
          <w:szCs w:val="24"/>
        </w:rPr>
        <w:t xml:space="preserve"> сельсовета Татарского района Новосибирской области по каждому </w:t>
      </w:r>
      <w:r>
        <w:rPr>
          <w:rFonts w:ascii="Times New Roman" w:hAnsi="Times New Roman"/>
          <w:sz w:val="24"/>
          <w:szCs w:val="24"/>
        </w:rPr>
        <w:t>заявителю.</w:t>
      </w:r>
    </w:p>
    <w:p w:rsidR="00AC1FFC" w:rsidRDefault="00AC1FFC" w:rsidP="00AC1FFC">
      <w:pPr>
        <w:widowControl w:val="0"/>
        <w:numPr>
          <w:ilvl w:val="0"/>
          <w:numId w:val="2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50" w:after="0" w:line="302" w:lineRule="exact"/>
        <w:ind w:right="-1" w:firstLine="518"/>
        <w:jc w:val="both"/>
        <w:rPr>
          <w:rFonts w:ascii="Times New Roman" w:hAnsi="Times New Roman"/>
          <w:spacing w:val="-12"/>
          <w:sz w:val="24"/>
          <w:szCs w:val="24"/>
        </w:rPr>
      </w:pPr>
      <w:proofErr w:type="gramStart"/>
      <w:r>
        <w:rPr>
          <w:rFonts w:ascii="Times New Roman" w:hAnsi="Times New Roman"/>
          <w:spacing w:val="-4"/>
          <w:sz w:val="24"/>
          <w:szCs w:val="24"/>
        </w:rPr>
        <w:t xml:space="preserve">Граждане, с заявлениями или доверенностями на совершение необходимых </w:t>
      </w:r>
      <w:r>
        <w:rPr>
          <w:rFonts w:ascii="Times New Roman" w:hAnsi="Times New Roman"/>
          <w:spacing w:val="-6"/>
          <w:sz w:val="24"/>
          <w:szCs w:val="24"/>
        </w:rPr>
        <w:t xml:space="preserve">действий и подготовку необходимых документов для проведения в их интересах государственного кадастрового учета земельных участков и (или) технического учета </w:t>
      </w:r>
      <w:r>
        <w:rPr>
          <w:rFonts w:ascii="Times New Roman" w:hAnsi="Times New Roman"/>
          <w:spacing w:val="-4"/>
          <w:sz w:val="24"/>
          <w:szCs w:val="24"/>
        </w:rPr>
        <w:t xml:space="preserve">(инвентаризации) созданных на таких земельных участках объектов недвижимого </w:t>
      </w:r>
      <w:r>
        <w:rPr>
          <w:rFonts w:ascii="Times New Roman" w:hAnsi="Times New Roman"/>
          <w:sz w:val="24"/>
          <w:szCs w:val="24"/>
        </w:rPr>
        <w:t>имущества, вместе с этими заявлениями или доверенностями, представляют Специалисту администрации оригиналы и копии платежных документов, подтверждающих оплату необходимых работ.</w:t>
      </w:r>
      <w:proofErr w:type="gramEnd"/>
    </w:p>
    <w:p w:rsidR="00AC1FFC" w:rsidRDefault="00AC1FFC" w:rsidP="00AC1FFC">
      <w:pPr>
        <w:widowControl w:val="0"/>
        <w:numPr>
          <w:ilvl w:val="0"/>
          <w:numId w:val="2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302" w:lineRule="exact"/>
        <w:ind w:right="-1" w:firstLine="518"/>
        <w:jc w:val="both"/>
        <w:rPr>
          <w:rFonts w:ascii="Times New Roman" w:hAnsi="Times New Roman"/>
          <w:spacing w:val="-15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Специалист администрации в течение 5 рабочих дней проверяет с выездом на </w:t>
      </w:r>
      <w:r>
        <w:rPr>
          <w:rFonts w:ascii="Times New Roman" w:hAnsi="Times New Roman"/>
          <w:spacing w:val="-7"/>
          <w:sz w:val="24"/>
          <w:szCs w:val="24"/>
        </w:rPr>
        <w:t xml:space="preserve">место или по имеющимся в администрации данным сведения о наличии у заявителя или </w:t>
      </w:r>
      <w:r>
        <w:rPr>
          <w:rFonts w:ascii="Times New Roman" w:hAnsi="Times New Roman"/>
          <w:spacing w:val="-1"/>
          <w:sz w:val="24"/>
          <w:szCs w:val="24"/>
        </w:rPr>
        <w:t xml:space="preserve">доверителя земельных участков и объектов недвижимого имущества на них. По </w:t>
      </w:r>
      <w:r>
        <w:rPr>
          <w:rFonts w:ascii="Times New Roman" w:hAnsi="Times New Roman"/>
          <w:spacing w:val="-6"/>
          <w:sz w:val="24"/>
          <w:szCs w:val="24"/>
        </w:rPr>
        <w:t xml:space="preserve">результатам проверки составляет справку, на основании которой с учетом принятых от </w:t>
      </w:r>
      <w:r>
        <w:rPr>
          <w:rFonts w:ascii="Times New Roman" w:hAnsi="Times New Roman"/>
          <w:sz w:val="24"/>
          <w:szCs w:val="24"/>
        </w:rPr>
        <w:t xml:space="preserve">заявителя или доверителя документов готовит проект постановления Главы Неудачинского сельсовета Татарского района </w:t>
      </w:r>
      <w:r>
        <w:rPr>
          <w:rFonts w:ascii="Times New Roman" w:hAnsi="Times New Roman"/>
          <w:spacing w:val="-2"/>
          <w:sz w:val="24"/>
          <w:szCs w:val="24"/>
        </w:rPr>
        <w:t xml:space="preserve">Новосибирской области, с обязательным указанием общей стоимости необходимых </w:t>
      </w:r>
      <w:r>
        <w:rPr>
          <w:rFonts w:ascii="Times New Roman" w:hAnsi="Times New Roman"/>
          <w:sz w:val="24"/>
          <w:szCs w:val="24"/>
        </w:rPr>
        <w:t>работ и источников их оплаты.</w:t>
      </w:r>
    </w:p>
    <w:p w:rsidR="00AC1FFC" w:rsidRDefault="00AC1FFC" w:rsidP="00AC1FFC">
      <w:pPr>
        <w:shd w:val="clear" w:color="auto" w:fill="FFFFFF"/>
        <w:tabs>
          <w:tab w:val="left" w:pos="929"/>
        </w:tabs>
        <w:spacing w:line="324" w:lineRule="exact"/>
        <w:ind w:left="29" w:right="-1" w:firstLine="5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0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>О принятом решении Специалист администрации в обязательном порядке</w:t>
      </w:r>
      <w:r>
        <w:rPr>
          <w:rFonts w:ascii="Times New Roman" w:hAnsi="Times New Roman"/>
          <w:spacing w:val="-3"/>
          <w:sz w:val="24"/>
          <w:szCs w:val="24"/>
        </w:rPr>
        <w:br/>
      </w:r>
      <w:r>
        <w:rPr>
          <w:rFonts w:ascii="Times New Roman" w:hAnsi="Times New Roman"/>
          <w:spacing w:val="-2"/>
          <w:sz w:val="24"/>
          <w:szCs w:val="24"/>
        </w:rPr>
        <w:t>уведомляет заявителя (доверителя) письменно с одновременным направлением ему</w:t>
      </w:r>
      <w:r>
        <w:rPr>
          <w:rFonts w:ascii="Times New Roman" w:hAnsi="Times New Roman"/>
          <w:spacing w:val="-2"/>
          <w:sz w:val="24"/>
          <w:szCs w:val="24"/>
        </w:rPr>
        <w:br/>
      </w:r>
      <w:r>
        <w:rPr>
          <w:rFonts w:ascii="Times New Roman" w:hAnsi="Times New Roman"/>
          <w:spacing w:val="-7"/>
          <w:sz w:val="24"/>
          <w:szCs w:val="24"/>
        </w:rPr>
        <w:t xml:space="preserve">копии постановления Главы Неудачинского сельсовета </w:t>
      </w:r>
      <w:r>
        <w:rPr>
          <w:rFonts w:ascii="Times New Roman" w:hAnsi="Times New Roman"/>
          <w:sz w:val="24"/>
          <w:szCs w:val="24"/>
        </w:rPr>
        <w:t>Татарского района Новосибирской области.</w:t>
      </w:r>
    </w:p>
    <w:p w:rsidR="00AC1FFC" w:rsidRDefault="00AC1FFC" w:rsidP="00AC1FFC">
      <w:pPr>
        <w:shd w:val="clear" w:color="auto" w:fill="FFFFFF"/>
        <w:ind w:left="72" w:right="-1"/>
        <w:jc w:val="both"/>
        <w:rPr>
          <w:rFonts w:ascii="Times New Roman" w:hAnsi="Times New Roman"/>
          <w:sz w:val="24"/>
          <w:szCs w:val="24"/>
        </w:rPr>
      </w:pPr>
    </w:p>
    <w:p w:rsidR="00AC1FFC" w:rsidRDefault="00AC1FFC" w:rsidP="00AC1FFC">
      <w:pPr>
        <w:shd w:val="clear" w:color="auto" w:fill="FFFFFF"/>
        <w:spacing w:before="317"/>
        <w:ind w:left="3119" w:right="-1"/>
        <w:jc w:val="both"/>
        <w:rPr>
          <w:rFonts w:ascii="Times New Roman" w:hAnsi="Times New Roman"/>
          <w:b/>
          <w:sz w:val="24"/>
          <w:szCs w:val="24"/>
        </w:rPr>
      </w:pPr>
    </w:p>
    <w:p w:rsidR="00AC1FFC" w:rsidRDefault="00AC1FFC" w:rsidP="00AC1FFC">
      <w:pPr>
        <w:shd w:val="clear" w:color="auto" w:fill="FFFFFF"/>
        <w:spacing w:before="317"/>
        <w:ind w:left="3119" w:right="-1"/>
        <w:jc w:val="both"/>
        <w:rPr>
          <w:rFonts w:ascii="Times New Roman" w:hAnsi="Times New Roman"/>
          <w:b/>
          <w:sz w:val="24"/>
          <w:szCs w:val="24"/>
        </w:rPr>
      </w:pPr>
    </w:p>
    <w:p w:rsidR="00AC1FFC" w:rsidRDefault="00AC1FFC" w:rsidP="00AC1FFC">
      <w:pPr>
        <w:shd w:val="clear" w:color="auto" w:fill="FFFFFF"/>
        <w:spacing w:before="317"/>
        <w:ind w:left="3119" w:right="-1"/>
        <w:jc w:val="both"/>
        <w:rPr>
          <w:rFonts w:ascii="Times New Roman" w:hAnsi="Times New Roman"/>
          <w:b/>
          <w:sz w:val="24"/>
          <w:szCs w:val="24"/>
        </w:rPr>
      </w:pPr>
    </w:p>
    <w:p w:rsidR="001C2B71" w:rsidRDefault="001C2B71"/>
    <w:sectPr w:rsidR="001C2B71" w:rsidSect="001C2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035A"/>
    <w:multiLevelType w:val="singleLevel"/>
    <w:tmpl w:val="D5A49DCE"/>
    <w:lvl w:ilvl="0">
      <w:start w:val="1"/>
      <w:numFmt w:val="decimal"/>
      <w:lvlText w:val="%1."/>
      <w:legacy w:legacy="1" w:legacySpace="0" w:legacyIndent="2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65F405D7"/>
    <w:multiLevelType w:val="singleLevel"/>
    <w:tmpl w:val="60D2CBE6"/>
    <w:lvl w:ilvl="0">
      <w:start w:val="2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1FFC"/>
    <w:rsid w:val="001C2B71"/>
    <w:rsid w:val="00AC1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FF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635</Words>
  <Characters>3622</Characters>
  <Application>Microsoft Office Word</Application>
  <DocSecurity>0</DocSecurity>
  <Lines>30</Lines>
  <Paragraphs>8</Paragraphs>
  <ScaleCrop>false</ScaleCrop>
  <Company>Grizli777</Company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2013-10-28T05:11:00Z</dcterms:created>
  <dcterms:modified xsi:type="dcterms:W3CDTF">2013-10-28T05:14:00Z</dcterms:modified>
</cp:coreProperties>
</file>